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3A" w:rsidRPr="00B92D58" w:rsidRDefault="000B513A" w:rsidP="000B513A">
      <w:pPr>
        <w:rPr>
          <w:rFonts w:ascii="Verdana" w:hAnsi="Verdana"/>
          <w:b/>
          <w:sz w:val="32"/>
          <w:szCs w:val="32"/>
        </w:rPr>
      </w:pPr>
      <w:r>
        <w:rPr>
          <w:rFonts w:ascii="Verdana" w:hAnsi="Verdana"/>
          <w:b/>
          <w:sz w:val="32"/>
          <w:szCs w:val="32"/>
        </w:rPr>
        <w:t xml:space="preserve">Source: Ledger Entry Answer Key </w:t>
      </w:r>
    </w:p>
    <w:p w:rsidR="000B513A" w:rsidRDefault="000B513A" w:rsidP="000B513A">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r>
        <w:rPr>
          <w:rFonts w:ascii="Verdana" w:hAnsi="Verdana"/>
          <w:b/>
          <w:color w:val="7F7F7F" w:themeColor="text1" w:themeTint="80"/>
          <w:sz w:val="32"/>
          <w:szCs w:val="32"/>
        </w:rPr>
        <w:t xml:space="preserve">  </w:t>
      </w:r>
    </w:p>
    <w:p w:rsidR="000B513A" w:rsidRPr="00B92D58" w:rsidRDefault="000B513A" w:rsidP="000B513A">
      <w:pPr>
        <w:rPr>
          <w:rFonts w:ascii="Verdana" w:hAnsi="Verdana"/>
          <w:b/>
          <w:color w:val="7F7F7F" w:themeColor="text1" w:themeTint="80"/>
          <w:sz w:val="32"/>
          <w:szCs w:val="32"/>
        </w:rPr>
      </w:pPr>
    </w:p>
    <w:p w:rsidR="000B513A" w:rsidRPr="00732719" w:rsidRDefault="000B513A" w:rsidP="000B513A">
      <w:pPr>
        <w:pStyle w:val="ListParagraph"/>
        <w:numPr>
          <w:ilvl w:val="0"/>
          <w:numId w:val="1"/>
        </w:numPr>
        <w:rPr>
          <w:rFonts w:ascii="Verdana" w:hAnsi="Verdana"/>
          <w:color w:val="FF0000"/>
          <w:sz w:val="24"/>
          <w:szCs w:val="24"/>
        </w:rPr>
      </w:pPr>
      <w:r>
        <w:rPr>
          <w:rFonts w:ascii="Verdana" w:hAnsi="Verdana"/>
          <w:sz w:val="24"/>
          <w:szCs w:val="24"/>
        </w:rPr>
        <w:t xml:space="preserve">What type of information is recorded in this document? </w:t>
      </w:r>
      <w:r>
        <w:rPr>
          <w:rFonts w:ascii="Verdana" w:hAnsi="Verdana"/>
          <w:sz w:val="24"/>
          <w:szCs w:val="24"/>
        </w:rPr>
        <w:br/>
      </w:r>
      <w:r w:rsidRPr="001254CD">
        <w:rPr>
          <w:rFonts w:ascii="Verdana" w:hAnsi="Verdana"/>
          <w:sz w:val="24"/>
          <w:szCs w:val="24"/>
        </w:rPr>
        <w:br/>
      </w:r>
      <w:r w:rsidRPr="00732719">
        <w:rPr>
          <w:rFonts w:ascii="Verdana" w:hAnsi="Verdana"/>
          <w:color w:val="FF0000"/>
          <w:sz w:val="24"/>
          <w:szCs w:val="24"/>
        </w:rPr>
        <w:t xml:space="preserve">The purchase and sale of goods was recorded on this document. </w:t>
      </w:r>
    </w:p>
    <w:p w:rsidR="000B513A" w:rsidRDefault="000B513A" w:rsidP="000B513A">
      <w:pPr>
        <w:rPr>
          <w:rFonts w:ascii="Verdana" w:hAnsi="Verdana"/>
          <w:sz w:val="24"/>
          <w:szCs w:val="24"/>
        </w:rPr>
      </w:pPr>
    </w:p>
    <w:p w:rsidR="000B513A" w:rsidRPr="00732719" w:rsidRDefault="000B513A" w:rsidP="000B513A">
      <w:pPr>
        <w:pStyle w:val="ListParagraph"/>
        <w:numPr>
          <w:ilvl w:val="0"/>
          <w:numId w:val="1"/>
        </w:numPr>
        <w:rPr>
          <w:rFonts w:ascii="Verdana" w:hAnsi="Verdana"/>
          <w:color w:val="FF0000"/>
          <w:sz w:val="24"/>
          <w:szCs w:val="24"/>
        </w:rPr>
      </w:pPr>
      <w:r>
        <w:rPr>
          <w:rFonts w:ascii="Verdana" w:hAnsi="Verdana"/>
          <w:sz w:val="24"/>
          <w:szCs w:val="24"/>
        </w:rPr>
        <w:t xml:space="preserve">Name an ingredient for ice cream found in the ledger. </w:t>
      </w:r>
      <w:r>
        <w:rPr>
          <w:rFonts w:ascii="Verdana" w:hAnsi="Verdana"/>
          <w:sz w:val="24"/>
          <w:szCs w:val="24"/>
        </w:rPr>
        <w:br/>
      </w:r>
      <w:r w:rsidRPr="001254CD">
        <w:rPr>
          <w:rFonts w:ascii="Verdana" w:hAnsi="Verdana"/>
          <w:sz w:val="24"/>
          <w:szCs w:val="24"/>
        </w:rPr>
        <w:br/>
      </w:r>
      <w:r>
        <w:rPr>
          <w:rFonts w:ascii="Verdana" w:hAnsi="Verdana"/>
          <w:color w:val="FF0000"/>
          <w:sz w:val="24"/>
          <w:szCs w:val="24"/>
        </w:rPr>
        <w:t>Salt</w:t>
      </w:r>
    </w:p>
    <w:p w:rsidR="000B513A" w:rsidRDefault="000B513A" w:rsidP="000B513A">
      <w:pPr>
        <w:rPr>
          <w:rFonts w:ascii="Verdana" w:hAnsi="Verdana"/>
          <w:sz w:val="24"/>
          <w:szCs w:val="24"/>
        </w:rPr>
      </w:pPr>
    </w:p>
    <w:p w:rsidR="000B513A" w:rsidRDefault="000B513A" w:rsidP="000B513A">
      <w:pPr>
        <w:pStyle w:val="ListParagraph"/>
        <w:numPr>
          <w:ilvl w:val="0"/>
          <w:numId w:val="1"/>
        </w:numPr>
        <w:rPr>
          <w:rFonts w:ascii="Verdana" w:hAnsi="Verdana"/>
          <w:sz w:val="24"/>
          <w:szCs w:val="24"/>
        </w:rPr>
      </w:pPr>
      <w:r>
        <w:rPr>
          <w:rFonts w:ascii="Verdana" w:hAnsi="Verdana"/>
          <w:sz w:val="24"/>
          <w:szCs w:val="24"/>
        </w:rPr>
        <w:t>The column next to the ingredient lists the price in dollars. What is the highest price paid for your answer to Question 2?</w:t>
      </w:r>
    </w:p>
    <w:p w:rsidR="000B513A" w:rsidRDefault="000B513A" w:rsidP="000B513A">
      <w:pPr>
        <w:ind w:firstLine="720"/>
        <w:rPr>
          <w:rFonts w:ascii="Verdana" w:hAnsi="Verdana"/>
          <w:color w:val="FF0000"/>
          <w:sz w:val="24"/>
          <w:szCs w:val="24"/>
        </w:rPr>
      </w:pPr>
      <w:r w:rsidRPr="00F7604A">
        <w:rPr>
          <w:rFonts w:ascii="Verdana" w:hAnsi="Verdana"/>
          <w:color w:val="FF0000"/>
          <w:sz w:val="24"/>
          <w:szCs w:val="24"/>
        </w:rPr>
        <w:t>$130</w:t>
      </w:r>
    </w:p>
    <w:p w:rsidR="000B513A" w:rsidRDefault="000B513A" w:rsidP="000B513A">
      <w:pPr>
        <w:ind w:firstLine="720"/>
        <w:rPr>
          <w:rFonts w:ascii="Verdana" w:hAnsi="Verdana"/>
          <w:color w:val="FF0000"/>
          <w:sz w:val="24"/>
          <w:szCs w:val="24"/>
        </w:rPr>
      </w:pPr>
    </w:p>
    <w:p w:rsidR="000B513A" w:rsidRDefault="000B513A" w:rsidP="000B513A">
      <w:pPr>
        <w:pStyle w:val="ListParagraph"/>
        <w:numPr>
          <w:ilvl w:val="0"/>
          <w:numId w:val="1"/>
        </w:numPr>
        <w:rPr>
          <w:rFonts w:ascii="Verdana" w:hAnsi="Verdana"/>
          <w:color w:val="FF0000"/>
          <w:sz w:val="24"/>
          <w:szCs w:val="24"/>
        </w:rPr>
      </w:pPr>
      <w:r>
        <w:rPr>
          <w:rFonts w:ascii="Verdana" w:hAnsi="Verdana"/>
          <w:sz w:val="24"/>
          <w:szCs w:val="24"/>
        </w:rPr>
        <w:t>D</w:t>
      </w:r>
      <w:r w:rsidRPr="00F7604A">
        <w:rPr>
          <w:rFonts w:ascii="Verdana" w:hAnsi="Verdana"/>
          <w:sz w:val="24"/>
          <w:szCs w:val="24"/>
        </w:rPr>
        <w:t xml:space="preserve">o you think George Washington bought this </w:t>
      </w:r>
      <w:r>
        <w:rPr>
          <w:rFonts w:ascii="Verdana" w:hAnsi="Verdana"/>
          <w:sz w:val="24"/>
          <w:szCs w:val="24"/>
        </w:rPr>
        <w:t xml:space="preserve">item from </w:t>
      </w:r>
      <w:r w:rsidRPr="00F7604A">
        <w:rPr>
          <w:rFonts w:ascii="Verdana" w:hAnsi="Verdana"/>
          <w:sz w:val="24"/>
          <w:szCs w:val="24"/>
        </w:rPr>
        <w:t xml:space="preserve">someone that lived at Mount Vernon or </w:t>
      </w:r>
      <w:r>
        <w:rPr>
          <w:rFonts w:ascii="Verdana" w:hAnsi="Verdana"/>
          <w:sz w:val="24"/>
          <w:szCs w:val="24"/>
        </w:rPr>
        <w:t xml:space="preserve">from </w:t>
      </w:r>
      <w:r w:rsidRPr="00F7604A">
        <w:rPr>
          <w:rFonts w:ascii="Verdana" w:hAnsi="Verdana"/>
          <w:sz w:val="24"/>
          <w:szCs w:val="24"/>
        </w:rPr>
        <w:t>someone who lived far away?</w:t>
      </w:r>
      <w:r w:rsidRPr="00F7604A">
        <w:rPr>
          <w:rFonts w:ascii="Verdana" w:hAnsi="Verdana"/>
          <w:sz w:val="24"/>
          <w:szCs w:val="24"/>
        </w:rPr>
        <w:br/>
      </w:r>
    </w:p>
    <w:p w:rsidR="000B513A" w:rsidRDefault="000B513A" w:rsidP="000B513A">
      <w:pPr>
        <w:pStyle w:val="ListParagraph"/>
        <w:rPr>
          <w:rFonts w:ascii="Verdana" w:hAnsi="Verdana"/>
          <w:color w:val="FF0000"/>
          <w:sz w:val="24"/>
          <w:szCs w:val="24"/>
        </w:rPr>
      </w:pPr>
    </w:p>
    <w:p w:rsidR="000B513A" w:rsidRDefault="000B513A" w:rsidP="000B513A">
      <w:pPr>
        <w:pStyle w:val="ListParagraph"/>
        <w:rPr>
          <w:rFonts w:ascii="Verdana" w:hAnsi="Verdana"/>
          <w:color w:val="FF0000"/>
          <w:sz w:val="24"/>
          <w:szCs w:val="24"/>
        </w:rPr>
      </w:pPr>
      <w:r w:rsidRPr="00F7604A">
        <w:rPr>
          <w:rFonts w:ascii="Verdana" w:hAnsi="Verdana"/>
          <w:color w:val="FF0000"/>
          <w:sz w:val="24"/>
          <w:szCs w:val="24"/>
        </w:rPr>
        <w:t xml:space="preserve">Answers will vary but should use complete sentences and use evidence from the primary source. </w:t>
      </w: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0B513A">
      <w:pPr>
        <w:pStyle w:val="ListParagraph"/>
        <w:rPr>
          <w:rFonts w:ascii="Verdana" w:hAnsi="Verdana"/>
          <w:color w:val="FF0000"/>
          <w:sz w:val="24"/>
          <w:szCs w:val="24"/>
        </w:rPr>
      </w:pPr>
    </w:p>
    <w:p w:rsidR="00424318" w:rsidRDefault="00424318" w:rsidP="00424318">
      <w:pPr>
        <w:ind w:firstLine="720"/>
        <w:jc w:val="center"/>
      </w:pPr>
      <w:r>
        <w:rPr>
          <w:rFonts w:ascii="Verdana" w:hAnsi="Verdana"/>
          <w:noProof/>
          <w:color w:val="1F497D"/>
          <w:sz w:val="24"/>
          <w:szCs w:val="24"/>
        </w:rPr>
        <w:lastRenderedPageBreak/>
        <w:drawing>
          <wp:inline distT="0" distB="0" distL="0" distR="0" wp14:anchorId="2B3BB5FB" wp14:editId="2CC12EE2">
            <wp:extent cx="3997217" cy="6178163"/>
            <wp:effectExtent l="0" t="0" r="3810" b="0"/>
            <wp:docPr id="6" name="Picture 6" descr="P:\Education\McGraw Hill Thinglink Assets\Q1\MHE Q1-2 Ledger Salt 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ducation\McGraw Hill Thinglink Assets\Q1\MHE Q1-2 Ledger Salt Origina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25669" cy="6222138"/>
                    </a:xfrm>
                    <a:prstGeom prst="rect">
                      <a:avLst/>
                    </a:prstGeom>
                    <a:noFill/>
                    <a:ln>
                      <a:noFill/>
                    </a:ln>
                  </pic:spPr>
                </pic:pic>
              </a:graphicData>
            </a:graphic>
          </wp:inline>
        </w:drawing>
      </w:r>
    </w:p>
    <w:p w:rsidR="00424318" w:rsidRDefault="00424318" w:rsidP="00424318">
      <w:pPr>
        <w:ind w:firstLine="720"/>
        <w:jc w:val="center"/>
      </w:pPr>
    </w:p>
    <w:p w:rsidR="00424318" w:rsidRPr="00A121C7" w:rsidRDefault="00424318" w:rsidP="00424318">
      <w:pPr>
        <w:rPr>
          <w:rFonts w:ascii="Verdana" w:hAnsi="Verdana"/>
          <w:b/>
          <w:sz w:val="24"/>
          <w:szCs w:val="24"/>
        </w:rPr>
      </w:pPr>
      <w:r>
        <w:rPr>
          <w:rFonts w:ascii="Verdana" w:hAnsi="Verdana"/>
          <w:b/>
          <w:sz w:val="24"/>
          <w:szCs w:val="24"/>
        </w:rPr>
        <w:t xml:space="preserve">Ledger Entry </w:t>
      </w:r>
      <w:r w:rsidR="00592A0B">
        <w:rPr>
          <w:rFonts w:ascii="Verdana" w:hAnsi="Verdana"/>
          <w:b/>
          <w:sz w:val="24"/>
          <w:szCs w:val="24"/>
        </w:rPr>
        <w:t>(Salt)</w:t>
      </w:r>
    </w:p>
    <w:p w:rsidR="00424318" w:rsidRDefault="00424318" w:rsidP="00424318">
      <w:pPr>
        <w:rPr>
          <w:rFonts w:ascii="Verdana" w:hAnsi="Verdana"/>
          <w:sz w:val="24"/>
          <w:szCs w:val="24"/>
        </w:rPr>
      </w:pPr>
      <w:r w:rsidRPr="00A121C7">
        <w:rPr>
          <w:rFonts w:ascii="Verdana" w:hAnsi="Verdana"/>
          <w:sz w:val="24"/>
          <w:szCs w:val="24"/>
        </w:rPr>
        <w:t>George Washington made sure that every purchase he made was tracked in his ledger books. His manager used this book to track his expenses for his fishery. The book also tracked what he produced and sold. By using the same book to track purchases and sales, he could judge if his business made a profit, or a financial gain.</w:t>
      </w:r>
    </w:p>
    <w:p w:rsidR="00424318" w:rsidRPr="00424318" w:rsidRDefault="00424318" w:rsidP="00424318">
      <w:pPr>
        <w:rPr>
          <w:rFonts w:ascii="Verdana" w:hAnsi="Verdana"/>
          <w:color w:val="FF0000"/>
          <w:sz w:val="24"/>
          <w:szCs w:val="24"/>
        </w:rPr>
      </w:pPr>
      <w:r>
        <w:rPr>
          <w:noProof/>
        </w:rPr>
        <w:lastRenderedPageBreak/>
        <w:drawing>
          <wp:inline distT="0" distB="0" distL="0" distR="0" wp14:anchorId="7DAF250B" wp14:editId="432D24D6">
            <wp:extent cx="5887781" cy="7784327"/>
            <wp:effectExtent l="0" t="0" r="0" b="7620"/>
            <wp:docPr id="7" name="Picture 7" descr="P:\Education\McGraw Hill Thinglink Assets\Q1\MHE Q1-2 Ledger Salt Transcri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ducation\McGraw Hill Thinglink Assets\Q1\MHE Q1-2 Ledger Salt Transcrip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6848" cy="7796315"/>
                    </a:xfrm>
                    <a:prstGeom prst="rect">
                      <a:avLst/>
                    </a:prstGeom>
                    <a:noFill/>
                    <a:ln>
                      <a:noFill/>
                    </a:ln>
                  </pic:spPr>
                </pic:pic>
              </a:graphicData>
            </a:graphic>
          </wp:inline>
        </w:drawing>
      </w:r>
    </w:p>
    <w:p w:rsidR="00286BA6" w:rsidRPr="000B513A" w:rsidRDefault="00286BA6" w:rsidP="000B513A"/>
    <w:sectPr w:rsidR="00286BA6" w:rsidRPr="000B513A" w:rsidSect="005B498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CC4" w:rsidRDefault="000B3C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CC4" w:rsidRDefault="000B3C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CC4" w:rsidRDefault="000B3C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CC4" w:rsidRDefault="000B3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B3CC4"/>
    <w:rsid w:val="000B513A"/>
    <w:rsid w:val="00286BA6"/>
    <w:rsid w:val="00424318"/>
    <w:rsid w:val="00460CF1"/>
    <w:rsid w:val="00592A0B"/>
    <w:rsid w:val="005B4985"/>
    <w:rsid w:val="009F4F45"/>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2016-11-16T18:16:00Z</dcterms:created>
  <dcterms:modified xsi:type="dcterms:W3CDTF">2016-11-23T16:08:00Z</dcterms:modified>
</cp:coreProperties>
</file>